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77814" w14:textId="77777777" w:rsidR="00D5643F" w:rsidRDefault="00000000">
      <w:pPr>
        <w:pBdr>
          <w:top w:val="nil"/>
          <w:left w:val="nil"/>
          <w:bottom w:val="nil"/>
          <w:right w:val="nil"/>
          <w:between w:val="nil"/>
        </w:pBdr>
        <w:spacing w:after="0" w:line="240" w:lineRule="auto"/>
        <w:jc w:val="center"/>
        <w:rPr>
          <w:rFonts w:ascii="Tahoma" w:eastAsia="Tahoma" w:hAnsi="Tahoma" w:cs="Tahoma"/>
          <w:b/>
          <w:color w:val="000000"/>
        </w:rPr>
      </w:pPr>
      <w:r>
        <w:rPr>
          <w:rFonts w:ascii="Tahoma" w:eastAsia="Tahoma" w:hAnsi="Tahoma" w:cs="Tahoma"/>
          <w:b/>
          <w:noProof/>
        </w:rPr>
        <w:drawing>
          <wp:inline distT="114300" distB="114300" distL="114300" distR="114300" wp14:anchorId="1EDD2C0C" wp14:editId="25EF825B">
            <wp:extent cx="2914650" cy="105190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14650" cy="1051904"/>
                    </a:xfrm>
                    <a:prstGeom prst="rect">
                      <a:avLst/>
                    </a:prstGeom>
                    <a:ln/>
                  </pic:spPr>
                </pic:pic>
              </a:graphicData>
            </a:graphic>
          </wp:inline>
        </w:drawing>
      </w:r>
    </w:p>
    <w:p w14:paraId="36C67DD8" w14:textId="77777777" w:rsidR="00D5643F" w:rsidRDefault="00D5643F">
      <w:pPr>
        <w:pBdr>
          <w:top w:val="nil"/>
          <w:left w:val="nil"/>
          <w:bottom w:val="nil"/>
          <w:right w:val="nil"/>
          <w:between w:val="nil"/>
        </w:pBdr>
        <w:spacing w:after="0" w:line="240" w:lineRule="auto"/>
        <w:jc w:val="center"/>
        <w:rPr>
          <w:rFonts w:ascii="Tahoma" w:eastAsia="Tahoma" w:hAnsi="Tahoma" w:cs="Tahoma"/>
          <w:b/>
          <w:color w:val="000000"/>
        </w:rPr>
      </w:pPr>
    </w:p>
    <w:p w14:paraId="77D6947E" w14:textId="77777777" w:rsidR="00D5643F" w:rsidRDefault="00000000">
      <w:pPr>
        <w:pBdr>
          <w:top w:val="nil"/>
          <w:left w:val="nil"/>
          <w:bottom w:val="nil"/>
          <w:right w:val="nil"/>
          <w:between w:val="nil"/>
        </w:pBdr>
        <w:spacing w:after="0" w:line="240" w:lineRule="auto"/>
        <w:jc w:val="center"/>
        <w:rPr>
          <w:rFonts w:ascii="Tahoma" w:eastAsia="Tahoma" w:hAnsi="Tahoma" w:cs="Tahoma"/>
          <w:b/>
          <w:color w:val="000000"/>
          <w:sz w:val="28"/>
          <w:szCs w:val="28"/>
        </w:rPr>
      </w:pPr>
      <w:r>
        <w:rPr>
          <w:rFonts w:ascii="Tahoma" w:eastAsia="Tahoma" w:hAnsi="Tahoma" w:cs="Tahoma"/>
          <w:b/>
          <w:color w:val="000000"/>
          <w:sz w:val="28"/>
          <w:szCs w:val="28"/>
        </w:rPr>
        <w:t>VOLUNTEER CONFIDENTIALITY AGREEMENT</w:t>
      </w:r>
    </w:p>
    <w:p w14:paraId="7E0B9B7B" w14:textId="77777777" w:rsidR="00D5643F" w:rsidRDefault="00000000">
      <w:pPr>
        <w:pBdr>
          <w:top w:val="nil"/>
          <w:left w:val="nil"/>
          <w:bottom w:val="nil"/>
          <w:right w:val="nil"/>
          <w:between w:val="nil"/>
        </w:pBdr>
        <w:spacing w:after="0" w:line="240" w:lineRule="auto"/>
        <w:jc w:val="both"/>
        <w:rPr>
          <w:rFonts w:ascii="Tahoma" w:eastAsia="Tahoma" w:hAnsi="Tahoma" w:cs="Tahoma"/>
          <w:color w:val="000000"/>
          <w:sz w:val="28"/>
          <w:szCs w:val="28"/>
        </w:rPr>
      </w:pPr>
      <w:r>
        <w:rPr>
          <w:rFonts w:ascii="Tahoma" w:eastAsia="Tahoma" w:hAnsi="Tahoma" w:cs="Tahoma"/>
          <w:b/>
          <w:color w:val="000000"/>
          <w:sz w:val="28"/>
          <w:szCs w:val="28"/>
        </w:rPr>
        <w:t xml:space="preserve"> </w:t>
      </w:r>
    </w:p>
    <w:p w14:paraId="1E58CBAD" w14:textId="77777777" w:rsidR="00D5643F"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 xml:space="preserve">In connection with the performance of services requested by Project Management Institute-Nova Scotia (PMI NS) and in reliance on your statement that you are interested in pursuing a volunteer relationship, PMI NS may provide you with business, financial, legal, technical and other types of information and/or data, in written, electronic and verbal form, which are related to the operations of the Chapter. All such information is hereinafter referred to as ‘Proprietary Information’. </w:t>
      </w:r>
    </w:p>
    <w:p w14:paraId="4F8A676A" w14:textId="77777777" w:rsidR="00D5643F" w:rsidRDefault="00D5643F">
      <w:pPr>
        <w:pBdr>
          <w:top w:val="nil"/>
          <w:left w:val="nil"/>
          <w:bottom w:val="nil"/>
          <w:right w:val="nil"/>
          <w:between w:val="nil"/>
        </w:pBdr>
        <w:spacing w:after="0" w:line="240" w:lineRule="auto"/>
        <w:jc w:val="both"/>
        <w:rPr>
          <w:rFonts w:ascii="Tahoma" w:eastAsia="Tahoma" w:hAnsi="Tahoma" w:cs="Tahoma"/>
          <w:color w:val="000000"/>
        </w:rPr>
      </w:pPr>
    </w:p>
    <w:p w14:paraId="0BAE36DC" w14:textId="77777777" w:rsidR="00D5643F"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 xml:space="preserve">For the purposes of this Agreement ‘The Parties’ shall mean the undersigned ‘Volunteer’ and ‘PMI NS’. </w:t>
      </w:r>
    </w:p>
    <w:p w14:paraId="357B583C" w14:textId="77777777" w:rsidR="00D5643F" w:rsidRDefault="00D5643F">
      <w:pPr>
        <w:pBdr>
          <w:top w:val="nil"/>
          <w:left w:val="nil"/>
          <w:bottom w:val="nil"/>
          <w:right w:val="nil"/>
          <w:between w:val="nil"/>
        </w:pBdr>
        <w:spacing w:after="0" w:line="240" w:lineRule="auto"/>
        <w:jc w:val="both"/>
        <w:rPr>
          <w:rFonts w:ascii="Tahoma" w:eastAsia="Tahoma" w:hAnsi="Tahoma" w:cs="Tahoma"/>
          <w:color w:val="000000"/>
        </w:rPr>
      </w:pPr>
    </w:p>
    <w:p w14:paraId="57F4C61E" w14:textId="77777777" w:rsidR="00D5643F"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 xml:space="preserve">In consideration for the disclosure and any negotiation concerning the proposed volunteer relationship, the Parties agree as follows: </w:t>
      </w:r>
    </w:p>
    <w:p w14:paraId="6461624F" w14:textId="77777777" w:rsidR="00D5643F" w:rsidRDefault="00D5643F">
      <w:pPr>
        <w:pBdr>
          <w:top w:val="nil"/>
          <w:left w:val="nil"/>
          <w:bottom w:val="nil"/>
          <w:right w:val="nil"/>
          <w:between w:val="nil"/>
        </w:pBdr>
        <w:spacing w:after="0" w:line="240" w:lineRule="auto"/>
        <w:jc w:val="both"/>
        <w:rPr>
          <w:rFonts w:ascii="Tahoma" w:eastAsia="Tahoma" w:hAnsi="Tahoma" w:cs="Tahoma"/>
          <w:color w:val="000000"/>
        </w:rPr>
      </w:pPr>
    </w:p>
    <w:p w14:paraId="070562BE" w14:textId="77777777" w:rsidR="00D5643F" w:rsidRDefault="00000000">
      <w:pPr>
        <w:numPr>
          <w:ilvl w:val="0"/>
          <w:numId w:val="1"/>
        </w:numPr>
        <w:pBdr>
          <w:top w:val="nil"/>
          <w:left w:val="nil"/>
          <w:bottom w:val="nil"/>
          <w:right w:val="nil"/>
          <w:between w:val="nil"/>
        </w:pBdr>
        <w:spacing w:after="0" w:line="240" w:lineRule="auto"/>
        <w:ind w:left="630"/>
        <w:jc w:val="both"/>
        <w:rPr>
          <w:rFonts w:ascii="Tahoma" w:eastAsia="Tahoma" w:hAnsi="Tahoma" w:cs="Tahoma"/>
          <w:color w:val="000000"/>
        </w:rPr>
      </w:pPr>
      <w:r>
        <w:rPr>
          <w:rFonts w:ascii="Tahoma" w:eastAsia="Tahoma" w:hAnsi="Tahoma" w:cs="Tahoma"/>
          <w:color w:val="000000"/>
        </w:rPr>
        <w:t xml:space="preserve">To hold in confidence and not possess or use (except to perform the requested services) or disclose any Proprietary Information except information a party can document (a) is in the public domain through no fault of the disclosing party, (b) was properly known by the disclosing party, without restriction, prior to any disclosure, or (c) as may be required </w:t>
      </w:r>
      <w:r>
        <w:rPr>
          <w:rFonts w:ascii="Tahoma" w:eastAsia="Tahoma" w:hAnsi="Tahoma" w:cs="Tahoma"/>
          <w:color w:val="000000"/>
          <w:u w:val="single"/>
        </w:rPr>
        <w:t>b</w:t>
      </w:r>
      <w:r>
        <w:rPr>
          <w:rFonts w:ascii="Tahoma" w:eastAsia="Tahoma" w:hAnsi="Tahoma" w:cs="Tahoma"/>
          <w:color w:val="000000"/>
        </w:rPr>
        <w:t xml:space="preserve">y law. The foregoing does not grant either party a license in or to any of the Proprietary Information of the other party. </w:t>
      </w:r>
    </w:p>
    <w:p w14:paraId="74A9D808" w14:textId="77777777" w:rsidR="00D5643F" w:rsidRDefault="00D5643F">
      <w:pPr>
        <w:pBdr>
          <w:top w:val="nil"/>
          <w:left w:val="nil"/>
          <w:bottom w:val="nil"/>
          <w:right w:val="nil"/>
          <w:between w:val="nil"/>
        </w:pBdr>
        <w:spacing w:after="0" w:line="240" w:lineRule="auto"/>
        <w:ind w:left="630" w:hanging="360"/>
        <w:jc w:val="both"/>
        <w:rPr>
          <w:rFonts w:ascii="Tahoma" w:eastAsia="Tahoma" w:hAnsi="Tahoma" w:cs="Tahoma"/>
          <w:color w:val="000000"/>
        </w:rPr>
      </w:pPr>
    </w:p>
    <w:p w14:paraId="32D18FE9" w14:textId="77777777" w:rsidR="00D5643F" w:rsidRDefault="00000000">
      <w:pPr>
        <w:numPr>
          <w:ilvl w:val="0"/>
          <w:numId w:val="1"/>
        </w:numPr>
        <w:pBdr>
          <w:top w:val="nil"/>
          <w:left w:val="nil"/>
          <w:bottom w:val="nil"/>
          <w:right w:val="nil"/>
          <w:between w:val="nil"/>
        </w:pBdr>
        <w:spacing w:after="0" w:line="240" w:lineRule="auto"/>
        <w:ind w:left="630"/>
        <w:jc w:val="both"/>
        <w:rPr>
          <w:rFonts w:ascii="Tahoma" w:eastAsia="Tahoma" w:hAnsi="Tahoma" w:cs="Tahoma"/>
          <w:color w:val="000000"/>
        </w:rPr>
      </w:pPr>
      <w:r>
        <w:rPr>
          <w:rFonts w:ascii="Tahoma" w:eastAsia="Tahoma" w:hAnsi="Tahoma" w:cs="Tahoma"/>
          <w:color w:val="000000"/>
        </w:rPr>
        <w:t xml:space="preserve">If the relationship expires or is terminated, the parties will promptly return all Proprietary Information and all copies, extracts and other objects or items in which it may be contained or embodied. </w:t>
      </w:r>
    </w:p>
    <w:p w14:paraId="2C8AB1CA" w14:textId="77777777" w:rsidR="00D5643F" w:rsidRDefault="00D5643F">
      <w:pPr>
        <w:pBdr>
          <w:top w:val="nil"/>
          <w:left w:val="nil"/>
          <w:bottom w:val="nil"/>
          <w:right w:val="nil"/>
          <w:between w:val="nil"/>
        </w:pBdr>
        <w:spacing w:after="0" w:line="240" w:lineRule="auto"/>
        <w:ind w:left="630" w:hanging="360"/>
        <w:jc w:val="both"/>
        <w:rPr>
          <w:rFonts w:ascii="Tahoma" w:eastAsia="Tahoma" w:hAnsi="Tahoma" w:cs="Tahoma"/>
          <w:color w:val="000000"/>
        </w:rPr>
      </w:pPr>
    </w:p>
    <w:p w14:paraId="5FD36B8C" w14:textId="77777777" w:rsidR="00D5643F" w:rsidRDefault="00000000">
      <w:pPr>
        <w:numPr>
          <w:ilvl w:val="0"/>
          <w:numId w:val="1"/>
        </w:numPr>
        <w:pBdr>
          <w:top w:val="nil"/>
          <w:left w:val="nil"/>
          <w:bottom w:val="nil"/>
          <w:right w:val="nil"/>
          <w:between w:val="nil"/>
        </w:pBdr>
        <w:spacing w:after="0" w:line="240" w:lineRule="auto"/>
        <w:ind w:left="630"/>
        <w:jc w:val="both"/>
        <w:rPr>
          <w:rFonts w:ascii="Tahoma" w:eastAsia="Tahoma" w:hAnsi="Tahoma" w:cs="Tahoma"/>
          <w:color w:val="000000"/>
        </w:rPr>
      </w:pPr>
      <w:r>
        <w:rPr>
          <w:rFonts w:ascii="Tahoma" w:eastAsia="Tahoma" w:hAnsi="Tahoma" w:cs="Tahoma"/>
          <w:color w:val="000000"/>
        </w:rPr>
        <w:t xml:space="preserve">Acknowledge and agree that due to the unique nature of the Proprietary Information, any breach of this Agreement would cause irreparable harm for which damages is not an adequate remedy and that the Parties shall therefore be entitled to equitable relief in addition to all other remedies available at law. </w:t>
      </w:r>
    </w:p>
    <w:p w14:paraId="4CD1B98B" w14:textId="77777777" w:rsidR="00D5643F" w:rsidRDefault="00D5643F">
      <w:pPr>
        <w:pBdr>
          <w:top w:val="nil"/>
          <w:left w:val="nil"/>
          <w:bottom w:val="nil"/>
          <w:right w:val="nil"/>
          <w:between w:val="nil"/>
        </w:pBdr>
        <w:spacing w:after="0" w:line="240" w:lineRule="auto"/>
        <w:ind w:left="630" w:hanging="360"/>
        <w:jc w:val="both"/>
        <w:rPr>
          <w:rFonts w:ascii="Tahoma" w:eastAsia="Tahoma" w:hAnsi="Tahoma" w:cs="Tahoma"/>
          <w:color w:val="000000"/>
        </w:rPr>
      </w:pPr>
    </w:p>
    <w:p w14:paraId="24C7E19D" w14:textId="77777777" w:rsidR="00D5643F" w:rsidRDefault="00000000">
      <w:pPr>
        <w:numPr>
          <w:ilvl w:val="0"/>
          <w:numId w:val="1"/>
        </w:numPr>
        <w:pBdr>
          <w:top w:val="nil"/>
          <w:left w:val="nil"/>
          <w:bottom w:val="nil"/>
          <w:right w:val="nil"/>
          <w:between w:val="nil"/>
        </w:pBdr>
        <w:spacing w:after="0" w:line="240" w:lineRule="auto"/>
        <w:ind w:left="630"/>
        <w:jc w:val="both"/>
        <w:rPr>
          <w:rFonts w:ascii="Tahoma" w:eastAsia="Tahoma" w:hAnsi="Tahoma" w:cs="Tahoma"/>
          <w:color w:val="000000"/>
        </w:rPr>
      </w:pPr>
      <w:r>
        <w:rPr>
          <w:rFonts w:ascii="Tahoma" w:eastAsia="Tahoma" w:hAnsi="Tahoma" w:cs="Tahoma"/>
          <w:color w:val="000000"/>
        </w:rPr>
        <w:t xml:space="preserve">The terms of this Agreement will remain in effect with respect to any particular Proprietary Information until either party can document that it falls into one of the exceptions stated in Paragraph 1 above. </w:t>
      </w:r>
    </w:p>
    <w:p w14:paraId="23270EE4" w14:textId="77777777" w:rsidR="00D5643F" w:rsidRDefault="00D5643F">
      <w:pPr>
        <w:pBdr>
          <w:top w:val="nil"/>
          <w:left w:val="nil"/>
          <w:bottom w:val="nil"/>
          <w:right w:val="nil"/>
          <w:between w:val="nil"/>
        </w:pBdr>
        <w:spacing w:after="0" w:line="240" w:lineRule="auto"/>
        <w:ind w:left="630" w:hanging="360"/>
        <w:jc w:val="both"/>
        <w:rPr>
          <w:rFonts w:ascii="Tahoma" w:eastAsia="Tahoma" w:hAnsi="Tahoma" w:cs="Tahoma"/>
          <w:color w:val="000000"/>
        </w:rPr>
      </w:pPr>
    </w:p>
    <w:p w14:paraId="2C7305EA" w14:textId="77777777" w:rsidR="00D5643F" w:rsidRDefault="00000000">
      <w:pPr>
        <w:numPr>
          <w:ilvl w:val="0"/>
          <w:numId w:val="1"/>
        </w:num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 xml:space="preserve">This Agreement is governed by the laws of the Canadian Federal Privacy Legislation - The Personal Information Protection and Electronic Documents Act (PIPEDA) and may be enforced in any provincial or federal court sitting in that province. Nothing in this Agreement may be modified or waived unless in writing, signed by a duly authorized representative of the Parties </w:t>
      </w:r>
    </w:p>
    <w:p w14:paraId="53B6A79E" w14:textId="77777777" w:rsidR="00D5643F" w:rsidRDefault="00D5643F">
      <w:pPr>
        <w:pBdr>
          <w:top w:val="nil"/>
          <w:left w:val="nil"/>
          <w:bottom w:val="nil"/>
          <w:right w:val="nil"/>
          <w:between w:val="nil"/>
        </w:pBdr>
        <w:spacing w:after="0" w:line="240" w:lineRule="auto"/>
        <w:jc w:val="both"/>
        <w:rPr>
          <w:rFonts w:ascii="Tahoma" w:eastAsia="Tahoma" w:hAnsi="Tahoma" w:cs="Tahoma"/>
          <w:color w:val="000000"/>
        </w:rPr>
      </w:pPr>
    </w:p>
    <w:p w14:paraId="2149286D" w14:textId="77777777" w:rsidR="00D5643F" w:rsidRDefault="00000000">
      <w:pPr>
        <w:pBdr>
          <w:top w:val="nil"/>
          <w:left w:val="nil"/>
          <w:bottom w:val="nil"/>
          <w:right w:val="nil"/>
          <w:between w:val="nil"/>
        </w:pBdr>
        <w:spacing w:after="0" w:line="240" w:lineRule="auto"/>
        <w:jc w:val="both"/>
        <w:rPr>
          <w:rFonts w:ascii="Tahoma" w:eastAsia="Tahoma" w:hAnsi="Tahoma" w:cs="Tahoma"/>
          <w:color w:val="000000"/>
        </w:rPr>
      </w:pPr>
      <w:r>
        <w:rPr>
          <w:rFonts w:ascii="Tahoma" w:eastAsia="Tahoma" w:hAnsi="Tahoma" w:cs="Tahoma"/>
          <w:color w:val="000000"/>
        </w:rPr>
        <w:t xml:space="preserve">Intending to be legally bound and duly authorized to enter into this Agreement, the parties: </w:t>
      </w:r>
    </w:p>
    <w:p w14:paraId="0EA090C7" w14:textId="77777777" w:rsidR="00D5643F" w:rsidRDefault="00D5643F">
      <w:pPr>
        <w:pBdr>
          <w:top w:val="nil"/>
          <w:left w:val="nil"/>
          <w:bottom w:val="nil"/>
          <w:right w:val="nil"/>
          <w:between w:val="nil"/>
        </w:pBdr>
        <w:spacing w:after="0" w:line="240" w:lineRule="auto"/>
        <w:jc w:val="both"/>
        <w:rPr>
          <w:rFonts w:ascii="Tahoma" w:eastAsia="Tahoma" w:hAnsi="Tahoma" w:cs="Tahoma"/>
          <w:color w:val="000000"/>
        </w:rPr>
      </w:pPr>
    </w:p>
    <w:p w14:paraId="40DED817" w14:textId="7A4B8A99" w:rsidR="00D5643F" w:rsidRDefault="00000000">
      <w:pPr>
        <w:pBdr>
          <w:top w:val="nil"/>
          <w:left w:val="nil"/>
          <w:bottom w:val="nil"/>
          <w:right w:val="nil"/>
          <w:between w:val="nil"/>
        </w:pBdr>
        <w:spacing w:after="240" w:line="360" w:lineRule="auto"/>
        <w:jc w:val="both"/>
        <w:rPr>
          <w:rFonts w:ascii="Tahoma" w:eastAsia="Tahoma" w:hAnsi="Tahoma" w:cs="Tahoma"/>
          <w:color w:val="000000"/>
        </w:rPr>
      </w:pPr>
      <w:r>
        <w:rPr>
          <w:rFonts w:ascii="Tahoma" w:eastAsia="Tahoma" w:hAnsi="Tahoma" w:cs="Tahoma"/>
          <w:b/>
          <w:color w:val="000000"/>
        </w:rPr>
        <w:t>ACKNOWLEDGE AND AGREE</w:t>
      </w:r>
      <w:r w:rsidR="00D91A6F">
        <w:rPr>
          <w:rFonts w:ascii="Tahoma" w:eastAsia="Tahoma" w:hAnsi="Tahoma" w:cs="Tahoma"/>
          <w:b/>
          <w:color w:val="000000"/>
        </w:rPr>
        <w:t>D</w:t>
      </w:r>
      <w:r>
        <w:rPr>
          <w:rFonts w:ascii="Tahoma" w:eastAsia="Tahoma" w:hAnsi="Tahoma" w:cs="Tahoma"/>
          <w:b/>
          <w:color w:val="000000"/>
        </w:rPr>
        <w:t xml:space="preserve"> </w:t>
      </w:r>
      <w:r>
        <w:rPr>
          <w:rFonts w:ascii="Tahoma" w:eastAsia="Tahoma" w:hAnsi="Tahoma" w:cs="Tahoma"/>
          <w:color w:val="000000"/>
        </w:rPr>
        <w:t>TO THIS</w:t>
      </w:r>
      <w:r>
        <w:rPr>
          <w:rFonts w:ascii="Tahoma" w:eastAsia="Tahoma" w:hAnsi="Tahoma" w:cs="Tahoma"/>
        </w:rPr>
        <w:t>______</w:t>
      </w:r>
      <w:r>
        <w:rPr>
          <w:rFonts w:ascii="Tahoma" w:eastAsia="Tahoma" w:hAnsi="Tahoma" w:cs="Tahoma"/>
          <w:color w:val="000000"/>
        </w:rPr>
        <w:t xml:space="preserve">DAY </w:t>
      </w:r>
      <w:r>
        <w:rPr>
          <w:rFonts w:ascii="Tahoma" w:eastAsia="Tahoma" w:hAnsi="Tahoma" w:cs="Tahoma"/>
        </w:rPr>
        <w:t xml:space="preserve">of_____, </w:t>
      </w:r>
      <w:r>
        <w:rPr>
          <w:rFonts w:ascii="Tahoma" w:eastAsia="Tahoma" w:hAnsi="Tahoma" w:cs="Tahoma"/>
          <w:color w:val="000000"/>
        </w:rPr>
        <w:t>202</w:t>
      </w:r>
      <w:r w:rsidR="00D91A6F">
        <w:rPr>
          <w:rFonts w:ascii="Tahoma" w:eastAsia="Tahoma" w:hAnsi="Tahoma" w:cs="Tahoma"/>
        </w:rPr>
        <w:t>5</w:t>
      </w:r>
    </w:p>
    <w:p w14:paraId="4014D43B" w14:textId="77777777" w:rsidR="00D5643F" w:rsidRDefault="00D5643F">
      <w:pPr>
        <w:pBdr>
          <w:top w:val="nil"/>
          <w:left w:val="nil"/>
          <w:bottom w:val="nil"/>
          <w:right w:val="nil"/>
          <w:between w:val="nil"/>
        </w:pBdr>
        <w:spacing w:after="0" w:line="360" w:lineRule="auto"/>
        <w:jc w:val="both"/>
        <w:rPr>
          <w:rFonts w:ascii="Tahoma" w:eastAsia="Tahoma" w:hAnsi="Tahoma" w:cs="Tahoma"/>
          <w:color w:val="000000"/>
        </w:rPr>
      </w:pPr>
    </w:p>
    <w:p w14:paraId="7A1EA828" w14:textId="67E5E9E9" w:rsidR="00D5643F" w:rsidRDefault="00000000">
      <w:pPr>
        <w:pBdr>
          <w:top w:val="nil"/>
          <w:left w:val="nil"/>
          <w:bottom w:val="nil"/>
          <w:right w:val="nil"/>
          <w:between w:val="nil"/>
        </w:pBdr>
        <w:spacing w:after="0" w:line="360" w:lineRule="auto"/>
        <w:jc w:val="both"/>
        <w:rPr>
          <w:rFonts w:ascii="Tahoma" w:eastAsia="Tahoma" w:hAnsi="Tahoma" w:cs="Tahoma"/>
          <w:color w:val="000000"/>
        </w:rPr>
      </w:pPr>
      <w:bookmarkStart w:id="0" w:name="_heading=h.gjdgxs" w:colFirst="0" w:colLast="0"/>
      <w:bookmarkEnd w:id="0"/>
      <w:r>
        <w:rPr>
          <w:rFonts w:ascii="Tahoma" w:eastAsia="Tahoma" w:hAnsi="Tahoma" w:cs="Tahoma"/>
          <w:color w:val="000000"/>
        </w:rPr>
        <w:t>Volunteer Name</w:t>
      </w:r>
      <w:r>
        <w:rPr>
          <w:rFonts w:ascii="Tahoma" w:eastAsia="Tahoma" w:hAnsi="Tahoma" w:cs="Tahoma"/>
        </w:rPr>
        <w:t>:</w:t>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r>
      <w:r w:rsidR="00D91A6F">
        <w:rPr>
          <w:rFonts w:ascii="Tahoma" w:eastAsia="Tahoma" w:hAnsi="Tahoma" w:cs="Tahoma"/>
          <w:color w:val="000000"/>
        </w:rPr>
        <w:tab/>
      </w:r>
      <w:r w:rsidR="00D91A6F">
        <w:rPr>
          <w:rFonts w:ascii="Tahoma" w:eastAsia="Tahoma" w:hAnsi="Tahoma" w:cs="Tahoma"/>
          <w:color w:val="000000"/>
        </w:rPr>
        <w:tab/>
      </w:r>
      <w:r>
        <w:rPr>
          <w:rFonts w:ascii="Tahoma" w:eastAsia="Tahoma" w:hAnsi="Tahoma" w:cs="Tahoma"/>
          <w:color w:val="000000"/>
        </w:rPr>
        <w:t>Volunte</w:t>
      </w:r>
      <w:r>
        <w:rPr>
          <w:rFonts w:ascii="Tahoma" w:eastAsia="Tahoma" w:hAnsi="Tahoma" w:cs="Tahoma"/>
        </w:rPr>
        <w:t xml:space="preserve">er </w:t>
      </w:r>
      <w:r>
        <w:rPr>
          <w:rFonts w:ascii="Tahoma" w:eastAsia="Tahoma" w:hAnsi="Tahoma" w:cs="Tahoma"/>
          <w:color w:val="000000"/>
        </w:rPr>
        <w:t xml:space="preserve">Signature: </w:t>
      </w:r>
    </w:p>
    <w:p w14:paraId="052606BD" w14:textId="70898CA8" w:rsidR="00D5643F" w:rsidRDefault="00000000">
      <w:pPr>
        <w:pBdr>
          <w:top w:val="nil"/>
          <w:left w:val="nil"/>
          <w:bottom w:val="nil"/>
          <w:right w:val="nil"/>
          <w:between w:val="nil"/>
        </w:pBdr>
        <w:spacing w:after="0" w:line="360" w:lineRule="auto"/>
        <w:jc w:val="both"/>
        <w:rPr>
          <w:rFonts w:ascii="Pacifico" w:eastAsia="Pacifico" w:hAnsi="Pacifico" w:cs="Pacifico"/>
          <w:color w:val="000000"/>
        </w:rPr>
      </w:pPr>
      <w:r>
        <w:rPr>
          <w:rFonts w:ascii="Tahoma" w:eastAsia="Tahoma" w:hAnsi="Tahoma" w:cs="Tahoma"/>
        </w:rPr>
        <w:t>Board Member</w:t>
      </w:r>
      <w:r>
        <w:rPr>
          <w:rFonts w:ascii="Tahoma" w:eastAsia="Tahoma" w:hAnsi="Tahoma" w:cs="Tahoma"/>
          <w:color w:val="000000"/>
        </w:rPr>
        <w:t xml:space="preserve">, PMI NS: </w:t>
      </w:r>
      <w:r>
        <w:rPr>
          <w:rFonts w:ascii="Tahoma" w:eastAsia="Tahoma" w:hAnsi="Tahoma" w:cs="Tahoma"/>
        </w:rPr>
        <w:t xml:space="preserve">                  </w:t>
      </w:r>
      <w:r w:rsidR="00D91A6F">
        <w:rPr>
          <w:rFonts w:ascii="Tahoma" w:eastAsia="Tahoma" w:hAnsi="Tahoma" w:cs="Tahoma"/>
        </w:rPr>
        <w:tab/>
      </w:r>
      <w:r w:rsidR="00D91A6F">
        <w:rPr>
          <w:rFonts w:ascii="Tahoma" w:eastAsia="Tahoma" w:hAnsi="Tahoma" w:cs="Tahoma"/>
        </w:rPr>
        <w:tab/>
      </w:r>
      <w:r>
        <w:rPr>
          <w:rFonts w:ascii="Tahoma" w:eastAsia="Tahoma" w:hAnsi="Tahoma" w:cs="Tahoma"/>
        </w:rPr>
        <w:t>Board Member</w:t>
      </w:r>
      <w:r>
        <w:rPr>
          <w:rFonts w:ascii="Tahoma" w:eastAsia="Tahoma" w:hAnsi="Tahoma" w:cs="Tahoma"/>
          <w:color w:val="000000"/>
        </w:rPr>
        <w:t>’s Signature:</w:t>
      </w:r>
    </w:p>
    <w:sectPr w:rsidR="00D5643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B3F85A6-56DA-42A6-9ED1-714B3DEE0D94}"/>
    <w:embedBold r:id="rId2" w:fontKey="{C4255926-6D88-4727-9402-1D63B478DA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8A15B9F-A13F-4A42-A9B8-C52640D9FC04}"/>
    <w:embedItalic r:id="rId4" w:fontKey="{718BD803-09B7-4AE5-83EB-BE4D7823C084}"/>
  </w:font>
  <w:font w:name="Tahoma">
    <w:panose1 w:val="020B0604030504040204"/>
    <w:charset w:val="00"/>
    <w:family w:val="swiss"/>
    <w:pitch w:val="variable"/>
    <w:sig w:usb0="E1002EFF" w:usb1="C000605B" w:usb2="00000029" w:usb3="00000000" w:csb0="000101FF" w:csb1="00000000"/>
    <w:embedRegular r:id="rId5" w:fontKey="{97CEBD8A-89F0-4DF6-A78E-D91D71D2D757}"/>
    <w:embedBold r:id="rId6" w:fontKey="{5916081B-A764-46AA-93D9-DA72F641C77C}"/>
  </w:font>
  <w:font w:name="Pacifico">
    <w:charset w:val="00"/>
    <w:family w:val="auto"/>
    <w:pitch w:val="default"/>
    <w:embedRegular r:id="rId7" w:fontKey="{6391E3AC-26F8-4D37-8CC9-9CB32267D0B2}"/>
  </w:font>
  <w:font w:name="Cambria">
    <w:panose1 w:val="02040503050406030204"/>
    <w:charset w:val="00"/>
    <w:family w:val="roman"/>
    <w:pitch w:val="variable"/>
    <w:sig w:usb0="E00006FF" w:usb1="420024FF" w:usb2="02000000" w:usb3="00000000" w:csb0="0000019F" w:csb1="00000000"/>
    <w:embedRegular r:id="rId8" w:fontKey="{A68EBFB8-BC11-4FF3-A801-A3463C08381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0065D"/>
    <w:multiLevelType w:val="multilevel"/>
    <w:tmpl w:val="AC96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763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43F"/>
    <w:rsid w:val="00D5643F"/>
    <w:rsid w:val="00D91A6F"/>
    <w:rsid w:val="00E83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B186B"/>
  <w15:docId w15:val="{C1589FBB-7EBC-447D-9F3D-64BB7392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AYp0cwSo1jacPkRBjvdZYGzYpg==">CgMxLjAyCGguZ2pkZ3hzOAByITFYXzUyYzJyYW93V3FYZGNsbVhqdzJPaWVSRVdmSzRQMA==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388</Words>
  <Characters>2217</Characters>
  <Application>Microsoft Office Word</Application>
  <DocSecurity>0</DocSecurity>
  <Lines>18</Lines>
  <Paragraphs>5</Paragraphs>
  <ScaleCrop>false</ScaleCrop>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Greer</dc:creator>
  <cp:lastModifiedBy>Jeffrey Bonus</cp:lastModifiedBy>
  <cp:revision>2</cp:revision>
  <dcterms:created xsi:type="dcterms:W3CDTF">2022-06-26T12:01:00Z</dcterms:created>
  <dcterms:modified xsi:type="dcterms:W3CDTF">2025-05-28T21:54:00Z</dcterms:modified>
</cp:coreProperties>
</file>